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7F5" w:rsidRPr="004117F5" w:rsidRDefault="004117F5" w:rsidP="0041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4117F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17F5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117F5">
        <w:rPr>
          <w:rFonts w:ascii="Times New Roman" w:hAnsi="Times New Roman" w:cs="Times New Roman"/>
          <w:sz w:val="24"/>
          <w:szCs w:val="24"/>
        </w:rPr>
        <w:t>PATVIRTINTA</w:t>
      </w:r>
    </w:p>
    <w:p w:rsidR="004117F5" w:rsidRPr="004117F5" w:rsidRDefault="004117F5" w:rsidP="004117F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7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Panevėžio regos centro „Linelis“</w:t>
      </w:r>
    </w:p>
    <w:p w:rsidR="004117F5" w:rsidRPr="004117F5" w:rsidRDefault="004117F5" w:rsidP="004117F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7F5">
        <w:rPr>
          <w:rFonts w:ascii="Times New Roman" w:hAnsi="Times New Roman" w:cs="Times New Roman"/>
          <w:sz w:val="24"/>
          <w:szCs w:val="24"/>
        </w:rPr>
        <w:t xml:space="preserve"> </w:t>
      </w:r>
      <w:r w:rsidRPr="004117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Direktoriaus 2019 m. vasario 5</w:t>
      </w:r>
      <w:r w:rsidRPr="004117F5">
        <w:rPr>
          <w:rFonts w:ascii="Times New Roman" w:hAnsi="Times New Roman" w:cs="Times New Roman"/>
          <w:sz w:val="24"/>
          <w:szCs w:val="24"/>
        </w:rPr>
        <w:t xml:space="preserve"> d.</w:t>
      </w:r>
    </w:p>
    <w:p w:rsidR="004117F5" w:rsidRDefault="004117F5" w:rsidP="004117F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17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Įsakymu Nr. V-11</w:t>
      </w:r>
      <w:r w:rsidRPr="004117F5">
        <w:rPr>
          <w:rFonts w:ascii="Times New Roman" w:hAnsi="Times New Roman" w:cs="Times New Roman"/>
          <w:sz w:val="24"/>
          <w:szCs w:val="24"/>
        </w:rPr>
        <w:cr/>
      </w:r>
    </w:p>
    <w:p w:rsidR="007D4B82" w:rsidRPr="00466B77" w:rsidRDefault="00466B77" w:rsidP="007D4B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B77">
        <w:rPr>
          <w:rFonts w:ascii="Times New Roman" w:hAnsi="Times New Roman" w:cs="Times New Roman"/>
          <w:b/>
          <w:sz w:val="24"/>
          <w:szCs w:val="24"/>
        </w:rPr>
        <w:t>PANEVĖŽIO REGOS CENTRO „LINELIS</w:t>
      </w:r>
      <w:r w:rsidR="007D4B82" w:rsidRPr="00466B77">
        <w:rPr>
          <w:rFonts w:ascii="Times New Roman" w:hAnsi="Times New Roman" w:cs="Times New Roman"/>
          <w:b/>
          <w:sz w:val="24"/>
          <w:szCs w:val="24"/>
        </w:rPr>
        <w:t>“</w:t>
      </w:r>
      <w:bookmarkStart w:id="0" w:name="_GoBack"/>
      <w:bookmarkEnd w:id="0"/>
    </w:p>
    <w:p w:rsidR="007D4B82" w:rsidRPr="00466B77" w:rsidRDefault="007D4B82" w:rsidP="007D4B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B77">
        <w:rPr>
          <w:rFonts w:ascii="Times New Roman" w:hAnsi="Times New Roman" w:cs="Times New Roman"/>
          <w:b/>
          <w:sz w:val="24"/>
          <w:szCs w:val="24"/>
        </w:rPr>
        <w:t>KORUPCIJOS PREVENCIJOS TVARKOS APRAŠAS</w:t>
      </w:r>
    </w:p>
    <w:p w:rsidR="007D4B82" w:rsidRPr="00466B77" w:rsidRDefault="007D4B82" w:rsidP="00466B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B77">
        <w:rPr>
          <w:rFonts w:ascii="Times New Roman" w:hAnsi="Times New Roman" w:cs="Times New Roman"/>
          <w:b/>
          <w:sz w:val="24"/>
          <w:szCs w:val="24"/>
        </w:rPr>
        <w:t>I. BENDROSIOS NUOSTATOS</w:t>
      </w:r>
    </w:p>
    <w:p w:rsidR="007D4B82" w:rsidRPr="007D4B82" w:rsidRDefault="00466B77" w:rsidP="00466B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Panevėžio regos centro „Linelis</w:t>
      </w:r>
      <w:r w:rsidR="007D4B82" w:rsidRPr="007D4B82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 xml:space="preserve">(toliau- regos centras) </w:t>
      </w:r>
      <w:r w:rsidR="007D4B82" w:rsidRPr="007D4B82">
        <w:rPr>
          <w:rFonts w:ascii="Times New Roman" w:hAnsi="Times New Roman" w:cs="Times New Roman"/>
          <w:sz w:val="24"/>
          <w:szCs w:val="24"/>
        </w:rPr>
        <w:t>korupcijos prevencijos tvarkos aprašas</w:t>
      </w:r>
    </w:p>
    <w:p w:rsidR="007D4B82" w:rsidRPr="007D4B82" w:rsidRDefault="007D4B82" w:rsidP="00466B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(toliau - aprašas) reglamentuoja korupcijos prevencijos priemones, korupcijos prevencijos</w:t>
      </w:r>
    </w:p>
    <w:p w:rsidR="007D4B82" w:rsidRPr="007D4B82" w:rsidRDefault="007D4B82" w:rsidP="00466B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proceso organizavimą, korupcijos prevencijos priemonių įgyvendinimo koordinavimą bei</w:t>
      </w:r>
    </w:p>
    <w:p w:rsidR="007D4B82" w:rsidRPr="007D4B82" w:rsidRDefault="007D4B82" w:rsidP="00466B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kontrolę.</w:t>
      </w:r>
    </w:p>
    <w:p w:rsidR="007D4B82" w:rsidRPr="007D4B82" w:rsidRDefault="007D4B82" w:rsidP="00466B77">
      <w:pPr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2. Apraše vartojama sąvoka:</w:t>
      </w:r>
    </w:p>
    <w:p w:rsidR="007D4B82" w:rsidRPr="007D4B82" w:rsidRDefault="007D4B82" w:rsidP="00466B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B77">
        <w:rPr>
          <w:rFonts w:ascii="Times New Roman" w:hAnsi="Times New Roman" w:cs="Times New Roman"/>
          <w:b/>
          <w:sz w:val="24"/>
          <w:szCs w:val="24"/>
        </w:rPr>
        <w:t>Korupcijos pasireiškimo tikimybė</w:t>
      </w:r>
      <w:r w:rsidRPr="007D4B82">
        <w:rPr>
          <w:rFonts w:ascii="Times New Roman" w:hAnsi="Times New Roman" w:cs="Times New Roman"/>
          <w:sz w:val="24"/>
          <w:szCs w:val="24"/>
        </w:rPr>
        <w:t xml:space="preserve"> - prielaida, </w:t>
      </w:r>
      <w:r w:rsidR="00466B77">
        <w:rPr>
          <w:rFonts w:ascii="Times New Roman" w:hAnsi="Times New Roman" w:cs="Times New Roman"/>
          <w:sz w:val="24"/>
          <w:szCs w:val="24"/>
        </w:rPr>
        <w:t>kad</w:t>
      </w:r>
      <w:r w:rsidRPr="007D4B82">
        <w:rPr>
          <w:rFonts w:ascii="Times New Roman" w:hAnsi="Times New Roman" w:cs="Times New Roman"/>
          <w:sz w:val="24"/>
          <w:szCs w:val="24"/>
        </w:rPr>
        <w:t>,</w:t>
      </w:r>
      <w:r w:rsidR="00466B77">
        <w:rPr>
          <w:rFonts w:ascii="Times New Roman" w:hAnsi="Times New Roman" w:cs="Times New Roman"/>
          <w:sz w:val="24"/>
          <w:szCs w:val="24"/>
        </w:rPr>
        <w:t xml:space="preserve"> regos centre </w:t>
      </w:r>
      <w:r w:rsidRPr="007D4B82">
        <w:rPr>
          <w:rFonts w:ascii="Times New Roman" w:hAnsi="Times New Roman" w:cs="Times New Roman"/>
          <w:sz w:val="24"/>
          <w:szCs w:val="24"/>
        </w:rPr>
        <w:t>įgyvendinant jai nustatytus uždavinius, gali kilti pavojus pasireikšti korupcijai padarant</w:t>
      </w:r>
      <w:r w:rsidR="00466B77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>korupcinio pobūdžio nusikalstamas ir kitas su korupcija susijusias veikas.</w:t>
      </w:r>
    </w:p>
    <w:p w:rsidR="007D4B82" w:rsidRPr="00466B77" w:rsidRDefault="007D4B82" w:rsidP="00466B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B77">
        <w:rPr>
          <w:rFonts w:ascii="Times New Roman" w:hAnsi="Times New Roman" w:cs="Times New Roman"/>
          <w:b/>
          <w:sz w:val="24"/>
          <w:szCs w:val="24"/>
        </w:rPr>
        <w:t>II. KORUPCIJOS PREVENCIJOS PRIEMONĖS</w:t>
      </w:r>
    </w:p>
    <w:p w:rsidR="007D4B82" w:rsidRPr="007D4B82" w:rsidRDefault="00466B77" w:rsidP="00466B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Regos centro</w:t>
      </w:r>
      <w:r w:rsidR="007D4B82" w:rsidRPr="007D4B82">
        <w:rPr>
          <w:rFonts w:ascii="Times New Roman" w:hAnsi="Times New Roman" w:cs="Times New Roman"/>
          <w:sz w:val="24"/>
          <w:szCs w:val="24"/>
        </w:rPr>
        <w:t xml:space="preserve"> korupcijos prevencijos priemonės yra šios:</w:t>
      </w:r>
    </w:p>
    <w:p w:rsidR="007D4B82" w:rsidRPr="007D4B82" w:rsidRDefault="007D4B82" w:rsidP="00466B77">
      <w:pPr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3.1. veiklos sričių, kuriose yra didelė korupcijos pasireiškimo tikimybė, nustatymas,</w:t>
      </w:r>
      <w:r w:rsidR="00466B77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>analizė ir vertinimas;</w:t>
      </w:r>
    </w:p>
    <w:p w:rsidR="007D4B82" w:rsidRPr="007D4B82" w:rsidRDefault="007D4B82" w:rsidP="00466B77">
      <w:pPr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3.2. korupcijos prevencijos programos ir jos įgyvendinimo priemonių plano</w:t>
      </w:r>
      <w:r w:rsidR="00466B77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>sudarymas, vykdymo koordinavimas ir kontrolė;</w:t>
      </w:r>
    </w:p>
    <w:p w:rsidR="007D4B82" w:rsidRPr="007D4B82" w:rsidRDefault="007D4B82" w:rsidP="00466B77">
      <w:pPr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3.3. informacijos apie asmenis, įgaliotus vykdyti korupcijos prevenciją ir jos</w:t>
      </w:r>
      <w:r w:rsidR="00466B77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>kontrolę;</w:t>
      </w:r>
    </w:p>
    <w:p w:rsidR="007D4B82" w:rsidRPr="007D4B82" w:rsidRDefault="007D4B82" w:rsidP="00466B77">
      <w:pPr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3.4. visuomenės informavimas.</w:t>
      </w:r>
    </w:p>
    <w:p w:rsidR="007D4B82" w:rsidRPr="00466B77" w:rsidRDefault="007D4B82" w:rsidP="00466B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B77">
        <w:rPr>
          <w:rFonts w:ascii="Times New Roman" w:hAnsi="Times New Roman" w:cs="Times New Roman"/>
          <w:b/>
          <w:sz w:val="24"/>
          <w:szCs w:val="24"/>
        </w:rPr>
        <w:t>III. KORUPCIJOS PREVENCIJOS PROCESO ORGANIZAVIMAS</w:t>
      </w:r>
    </w:p>
    <w:p w:rsidR="007D4B82" w:rsidRPr="007D4B82" w:rsidRDefault="00466B77" w:rsidP="00466B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Regos centro</w:t>
      </w:r>
      <w:r w:rsidR="007D4B82" w:rsidRPr="007D4B82">
        <w:rPr>
          <w:rFonts w:ascii="Times New Roman" w:hAnsi="Times New Roman" w:cs="Times New Roman"/>
          <w:sz w:val="24"/>
          <w:szCs w:val="24"/>
        </w:rPr>
        <w:t xml:space="preserve"> asmenys, įgalioti vykdyti korupcijos prevenciją 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4B82" w:rsidRPr="007D4B82">
        <w:rPr>
          <w:rFonts w:ascii="Times New Roman" w:hAnsi="Times New Roman" w:cs="Times New Roman"/>
          <w:sz w:val="24"/>
          <w:szCs w:val="24"/>
        </w:rPr>
        <w:t>jos kontrolę koordinuoja ir kontroliuoja korupcijos prevencijos priemonių įgyvendinimą</w:t>
      </w:r>
      <w:r>
        <w:rPr>
          <w:rFonts w:ascii="Times New Roman" w:hAnsi="Times New Roman" w:cs="Times New Roman"/>
          <w:sz w:val="24"/>
          <w:szCs w:val="24"/>
        </w:rPr>
        <w:t xml:space="preserve"> regos centre.</w:t>
      </w:r>
    </w:p>
    <w:p w:rsidR="007D4B82" w:rsidRPr="00466B77" w:rsidRDefault="007D4B82" w:rsidP="00466B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B77">
        <w:rPr>
          <w:rFonts w:ascii="Times New Roman" w:hAnsi="Times New Roman" w:cs="Times New Roman"/>
          <w:b/>
          <w:sz w:val="24"/>
          <w:szCs w:val="24"/>
        </w:rPr>
        <w:t>IV. VEIKLOS SRIČIŲ, KURIOSE YRA DIDELĖ KORUPCIJOS</w:t>
      </w:r>
      <w:r w:rsidR="00466B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6B77">
        <w:rPr>
          <w:rFonts w:ascii="Times New Roman" w:hAnsi="Times New Roman" w:cs="Times New Roman"/>
          <w:b/>
          <w:sz w:val="24"/>
          <w:szCs w:val="24"/>
        </w:rPr>
        <w:t>PASIREIŠKIMO TIKIMYBĖ, ANALIZĖ IR VERTINIMAS</w:t>
      </w:r>
    </w:p>
    <w:p w:rsidR="007D4B82" w:rsidRPr="007D4B82" w:rsidRDefault="007D4B82" w:rsidP="00466B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lastRenderedPageBreak/>
        <w:t>5. Siekiant užtikrinti efektyvią korupcijos</w:t>
      </w:r>
      <w:r w:rsidR="00466B77">
        <w:rPr>
          <w:rFonts w:ascii="Times New Roman" w:hAnsi="Times New Roman" w:cs="Times New Roman"/>
          <w:sz w:val="24"/>
          <w:szCs w:val="24"/>
        </w:rPr>
        <w:t xml:space="preserve"> prevenciją, regos centre</w:t>
      </w:r>
      <w:r w:rsidRPr="007D4B82">
        <w:rPr>
          <w:rFonts w:ascii="Times New Roman" w:hAnsi="Times New Roman" w:cs="Times New Roman"/>
          <w:sz w:val="24"/>
          <w:szCs w:val="24"/>
        </w:rPr>
        <w:t xml:space="preserve"> atliekama veiklos sričių, kuriose yra didelė korupcijos pasireiškimo tikimybė, analizė</w:t>
      </w:r>
      <w:r w:rsidR="00466B77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>ir vertinimas:</w:t>
      </w:r>
    </w:p>
    <w:p w:rsidR="007D4B82" w:rsidRPr="007D4B82" w:rsidRDefault="007D4B82" w:rsidP="007D4B82">
      <w:pPr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5.1.</w:t>
      </w:r>
      <w:r w:rsidR="00466B77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>viešųjų pirkimų o</w:t>
      </w:r>
      <w:r w:rsidR="00466B77">
        <w:rPr>
          <w:rFonts w:ascii="Times New Roman" w:hAnsi="Times New Roman" w:cs="Times New Roman"/>
          <w:sz w:val="24"/>
          <w:szCs w:val="24"/>
        </w:rPr>
        <w:t>rganizavimas regos centre</w:t>
      </w:r>
      <w:r w:rsidRPr="007D4B82">
        <w:rPr>
          <w:rFonts w:ascii="Times New Roman" w:hAnsi="Times New Roman" w:cs="Times New Roman"/>
          <w:sz w:val="24"/>
          <w:szCs w:val="24"/>
        </w:rPr>
        <w:t>;</w:t>
      </w:r>
    </w:p>
    <w:p w:rsidR="007D4B82" w:rsidRPr="007D4B82" w:rsidRDefault="00466B77" w:rsidP="007D4B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efektyvus regos centro</w:t>
      </w:r>
      <w:r w:rsidR="007D4B82" w:rsidRPr="007D4B82">
        <w:rPr>
          <w:rFonts w:ascii="Times New Roman" w:hAnsi="Times New Roman" w:cs="Times New Roman"/>
          <w:sz w:val="24"/>
          <w:szCs w:val="24"/>
        </w:rPr>
        <w:t xml:space="preserve"> biudžeto naudojimas;</w:t>
      </w:r>
    </w:p>
    <w:p w:rsidR="007D4B82" w:rsidRPr="007D4B82" w:rsidRDefault="00466B77" w:rsidP="007D4B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regos centro</w:t>
      </w:r>
      <w:r w:rsidR="007D4B82" w:rsidRPr="007D4B82">
        <w:rPr>
          <w:rFonts w:ascii="Times New Roman" w:hAnsi="Times New Roman" w:cs="Times New Roman"/>
          <w:sz w:val="24"/>
          <w:szCs w:val="24"/>
        </w:rPr>
        <w:t xml:space="preserve"> vidaus audito organizavimas;</w:t>
      </w:r>
    </w:p>
    <w:p w:rsidR="007D4B82" w:rsidRPr="007D4B82" w:rsidRDefault="007D4B82" w:rsidP="007D4B82">
      <w:pPr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5.4. vaikų mitybos organizavimas;</w:t>
      </w:r>
    </w:p>
    <w:p w:rsidR="007D4B82" w:rsidRPr="007D4B82" w:rsidRDefault="007D4B82" w:rsidP="007D4B82">
      <w:pPr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 xml:space="preserve">5.5. </w:t>
      </w:r>
      <w:r w:rsidR="00466B77">
        <w:rPr>
          <w:rFonts w:ascii="Times New Roman" w:hAnsi="Times New Roman" w:cs="Times New Roman"/>
          <w:sz w:val="24"/>
          <w:szCs w:val="24"/>
        </w:rPr>
        <w:t>vaikų priėmimo į regos centrą</w:t>
      </w:r>
      <w:r w:rsidRPr="007D4B82">
        <w:rPr>
          <w:rFonts w:ascii="Times New Roman" w:hAnsi="Times New Roman" w:cs="Times New Roman"/>
          <w:sz w:val="24"/>
          <w:szCs w:val="24"/>
        </w:rPr>
        <w:t xml:space="preserve"> organizavimas;</w:t>
      </w:r>
    </w:p>
    <w:p w:rsidR="007D4B82" w:rsidRPr="007D4B82" w:rsidRDefault="007D4B82" w:rsidP="007D4B82">
      <w:pPr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5.6. darbuotojų priėmimas.</w:t>
      </w:r>
    </w:p>
    <w:p w:rsidR="007D4B82" w:rsidRPr="007D4B82" w:rsidRDefault="00466B77" w:rsidP="00466B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Regos centro</w:t>
      </w:r>
      <w:r w:rsidR="007D4B82" w:rsidRPr="007D4B82">
        <w:rPr>
          <w:rFonts w:ascii="Times New Roman" w:hAnsi="Times New Roman" w:cs="Times New Roman"/>
          <w:sz w:val="24"/>
          <w:szCs w:val="24"/>
        </w:rPr>
        <w:t xml:space="preserve"> asmenys, įgalioti vykdyti korupcijos prevenciją ir jos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4B82" w:rsidRPr="007D4B82">
        <w:rPr>
          <w:rFonts w:ascii="Times New Roman" w:hAnsi="Times New Roman" w:cs="Times New Roman"/>
          <w:sz w:val="24"/>
          <w:szCs w:val="24"/>
        </w:rPr>
        <w:t>kontrolę, pateikia direktoriui pasiūlymus ir, vadovaudamiesi korupcijos pasireiškimo tikimybės nustatymo kriterijais, parengia priemonių planą veiklos sritims atlikti analizę ir įvertinti iki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4B82" w:rsidRPr="007D4B82">
        <w:rPr>
          <w:rFonts w:ascii="Times New Roman" w:hAnsi="Times New Roman" w:cs="Times New Roman"/>
          <w:sz w:val="24"/>
          <w:szCs w:val="24"/>
        </w:rPr>
        <w:t>einamųjų metų pabaigos.</w:t>
      </w:r>
    </w:p>
    <w:p w:rsidR="007D4B82" w:rsidRPr="007D4B82" w:rsidRDefault="007D4B82" w:rsidP="00466B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7. Veiklos sričių, kuriose egzistuoja tikimybė korupcijos apraiškoms priemonių</w:t>
      </w:r>
      <w:r w:rsidR="00466B77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>planas pristatoma</w:t>
      </w:r>
      <w:r w:rsidR="00466B77">
        <w:rPr>
          <w:rFonts w:ascii="Times New Roman" w:hAnsi="Times New Roman" w:cs="Times New Roman"/>
          <w:sz w:val="24"/>
          <w:szCs w:val="24"/>
        </w:rPr>
        <w:t>s regos centro</w:t>
      </w:r>
      <w:r w:rsidRPr="007D4B82">
        <w:rPr>
          <w:rFonts w:ascii="Times New Roman" w:hAnsi="Times New Roman" w:cs="Times New Roman"/>
          <w:sz w:val="24"/>
          <w:szCs w:val="24"/>
        </w:rPr>
        <w:t xml:space="preserve"> tarybai. Tarybai pritarus rekomenduojamos veiklos</w:t>
      </w:r>
      <w:r w:rsidR="00466B77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>sritys gali būti įtrauktos į priemonių planą.</w:t>
      </w:r>
    </w:p>
    <w:p w:rsidR="007D4B82" w:rsidRPr="007D4B82" w:rsidRDefault="007D4B82" w:rsidP="007D4B82">
      <w:pPr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8. Veiklos analizė ir vertinimas atliekami kiekvienų metų IV ketvirtį.</w:t>
      </w:r>
    </w:p>
    <w:p w:rsidR="007D4B82" w:rsidRPr="007D4B82" w:rsidRDefault="007D4B82" w:rsidP="007D4B82">
      <w:pPr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9. Veiklos analizę ir vertin</w:t>
      </w:r>
      <w:r w:rsidR="00466B77">
        <w:rPr>
          <w:rFonts w:ascii="Times New Roman" w:hAnsi="Times New Roman" w:cs="Times New Roman"/>
          <w:sz w:val="24"/>
          <w:szCs w:val="24"/>
        </w:rPr>
        <w:t>imą regos centre</w:t>
      </w:r>
      <w:r w:rsidRPr="007D4B82">
        <w:rPr>
          <w:rFonts w:ascii="Times New Roman" w:hAnsi="Times New Roman" w:cs="Times New Roman"/>
          <w:sz w:val="24"/>
          <w:szCs w:val="24"/>
        </w:rPr>
        <w:t xml:space="preserve"> atlieka asmenys,</w:t>
      </w:r>
      <w:r w:rsidR="00466B77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>įgalioti vykdyti korupcijos prevenciją ir jos kontrolę.</w:t>
      </w:r>
    </w:p>
    <w:p w:rsidR="007D4B82" w:rsidRPr="007D4B82" w:rsidRDefault="007D4B82" w:rsidP="00F425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10. Įgalioti as</w:t>
      </w:r>
      <w:r w:rsidR="00F425C5">
        <w:rPr>
          <w:rFonts w:ascii="Times New Roman" w:hAnsi="Times New Roman" w:cs="Times New Roman"/>
          <w:sz w:val="24"/>
          <w:szCs w:val="24"/>
        </w:rPr>
        <w:t>menys pateikia regos centro</w:t>
      </w:r>
      <w:r w:rsidRPr="007D4B82">
        <w:rPr>
          <w:rFonts w:ascii="Times New Roman" w:hAnsi="Times New Roman" w:cs="Times New Roman"/>
          <w:sz w:val="24"/>
          <w:szCs w:val="24"/>
        </w:rPr>
        <w:t xml:space="preserve"> veiklos sričių, kuriose egzistuoja</w:t>
      </w:r>
      <w:r w:rsidR="00F425C5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>didelė korupcijos pasireiškimo tikimybė, nustatymo ir verti</w:t>
      </w:r>
      <w:r w:rsidR="00F425C5">
        <w:rPr>
          <w:rFonts w:ascii="Times New Roman" w:hAnsi="Times New Roman" w:cs="Times New Roman"/>
          <w:sz w:val="24"/>
          <w:szCs w:val="24"/>
        </w:rPr>
        <w:t xml:space="preserve">nimo aprašymus regos centro </w:t>
      </w:r>
      <w:r w:rsidRPr="007D4B82">
        <w:rPr>
          <w:rFonts w:ascii="Times New Roman" w:hAnsi="Times New Roman" w:cs="Times New Roman"/>
          <w:sz w:val="24"/>
          <w:szCs w:val="24"/>
        </w:rPr>
        <w:t>direktoriui, kuris ne vėliau kaip per mėnesį priima sprendimus dėl pateiktos informacijos bei</w:t>
      </w:r>
      <w:r w:rsidR="00F425C5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>siūlymų įgyvendinimo.</w:t>
      </w:r>
    </w:p>
    <w:p w:rsidR="007D4B82" w:rsidRPr="007D4B82" w:rsidRDefault="00F425C5" w:rsidP="00F425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Regos centro</w:t>
      </w:r>
      <w:r w:rsidR="007D4B82" w:rsidRPr="007D4B82">
        <w:rPr>
          <w:rFonts w:ascii="Times New Roman" w:hAnsi="Times New Roman" w:cs="Times New Roman"/>
          <w:sz w:val="24"/>
          <w:szCs w:val="24"/>
        </w:rPr>
        <w:t xml:space="preserve"> direktorius išvadas apie veiklos sritis, kuriose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4B82" w:rsidRPr="007D4B82">
        <w:rPr>
          <w:rFonts w:ascii="Times New Roman" w:hAnsi="Times New Roman" w:cs="Times New Roman"/>
          <w:sz w:val="24"/>
          <w:szCs w:val="24"/>
        </w:rPr>
        <w:t>egzistuoja didelė korupcijos pasire</w:t>
      </w:r>
      <w:r>
        <w:rPr>
          <w:rFonts w:ascii="Times New Roman" w:hAnsi="Times New Roman" w:cs="Times New Roman"/>
          <w:sz w:val="24"/>
          <w:szCs w:val="24"/>
        </w:rPr>
        <w:t>iškimo tikimybė, pateikia regos centro</w:t>
      </w:r>
      <w:r w:rsidR="007D4B82" w:rsidRPr="007D4B82">
        <w:rPr>
          <w:rFonts w:ascii="Times New Roman" w:hAnsi="Times New Roman" w:cs="Times New Roman"/>
          <w:sz w:val="24"/>
          <w:szCs w:val="24"/>
        </w:rPr>
        <w:t xml:space="preserve"> tarybai.</w:t>
      </w:r>
    </w:p>
    <w:p w:rsidR="007D4B82" w:rsidRPr="00F425C5" w:rsidRDefault="007D4B82" w:rsidP="00F425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5C5">
        <w:rPr>
          <w:rFonts w:ascii="Times New Roman" w:hAnsi="Times New Roman" w:cs="Times New Roman"/>
          <w:b/>
          <w:sz w:val="24"/>
          <w:szCs w:val="24"/>
        </w:rPr>
        <w:t>V. ANTIKORUPCIJOS PREVENCIJOS PROGRAMOS, JOS ĮGYVENDINIMO</w:t>
      </w:r>
      <w:r w:rsidR="00F425C5" w:rsidRPr="00F425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25C5">
        <w:rPr>
          <w:rFonts w:ascii="Times New Roman" w:hAnsi="Times New Roman" w:cs="Times New Roman"/>
          <w:b/>
          <w:sz w:val="24"/>
          <w:szCs w:val="24"/>
        </w:rPr>
        <w:t>PRIEMONIŲ PLANO SUDARYMAS, VYKDYMO KOORDINAVIMAS IR KONTROLĖ</w:t>
      </w:r>
    </w:p>
    <w:p w:rsidR="007D4B82" w:rsidRPr="007D4B82" w:rsidRDefault="007D4B82" w:rsidP="00331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12. Korupcijos prevencijos Programos priemonių p</w:t>
      </w:r>
      <w:r w:rsidR="00331256">
        <w:rPr>
          <w:rFonts w:ascii="Times New Roman" w:hAnsi="Times New Roman" w:cs="Times New Roman"/>
          <w:sz w:val="24"/>
          <w:szCs w:val="24"/>
        </w:rPr>
        <w:t xml:space="preserve">lanai derinami regos centro </w:t>
      </w:r>
      <w:r w:rsidRPr="007D4B82">
        <w:rPr>
          <w:rFonts w:ascii="Times New Roman" w:hAnsi="Times New Roman" w:cs="Times New Roman"/>
          <w:sz w:val="24"/>
          <w:szCs w:val="24"/>
        </w:rPr>
        <w:t>tar</w:t>
      </w:r>
      <w:r w:rsidR="00F425C5">
        <w:rPr>
          <w:rFonts w:ascii="Times New Roman" w:hAnsi="Times New Roman" w:cs="Times New Roman"/>
          <w:sz w:val="24"/>
          <w:szCs w:val="24"/>
        </w:rPr>
        <w:t xml:space="preserve">yboje, jai pritarus, </w:t>
      </w:r>
      <w:r w:rsidRPr="007D4B82">
        <w:rPr>
          <w:rFonts w:ascii="Times New Roman" w:hAnsi="Times New Roman" w:cs="Times New Roman"/>
          <w:sz w:val="24"/>
          <w:szCs w:val="24"/>
        </w:rPr>
        <w:t>direktorius patvirtina.</w:t>
      </w:r>
    </w:p>
    <w:p w:rsidR="007D4B82" w:rsidRPr="007D4B82" w:rsidRDefault="007D4B82" w:rsidP="00331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13. Korupcijos prevencijos Programos priemonių vykdytojai kiekvienais metais</w:t>
      </w:r>
      <w:r w:rsidR="00331256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>pateikia analizę už Programos priemonių įgyvendinimo organizavimą ir kontrolę atsakingiems</w:t>
      </w:r>
      <w:r w:rsidR="00331256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>asmeni</w:t>
      </w:r>
      <w:r w:rsidR="00331256">
        <w:rPr>
          <w:rFonts w:ascii="Times New Roman" w:hAnsi="Times New Roman" w:cs="Times New Roman"/>
          <w:sz w:val="24"/>
          <w:szCs w:val="24"/>
        </w:rPr>
        <w:t>ms ir regos centro</w:t>
      </w:r>
      <w:r w:rsidRPr="007D4B82">
        <w:rPr>
          <w:rFonts w:ascii="Times New Roman" w:hAnsi="Times New Roman" w:cs="Times New Roman"/>
          <w:sz w:val="24"/>
          <w:szCs w:val="24"/>
        </w:rPr>
        <w:t xml:space="preserve"> asmenys, įgalioti vykdyti korupcijos prevenciją ir jos</w:t>
      </w:r>
      <w:r w:rsidR="00331256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 xml:space="preserve">kontrolę, apibendrina informaciją apie </w:t>
      </w:r>
      <w:r w:rsidRPr="007D4B82">
        <w:rPr>
          <w:rFonts w:ascii="Times New Roman" w:hAnsi="Times New Roman" w:cs="Times New Roman"/>
          <w:sz w:val="24"/>
          <w:szCs w:val="24"/>
        </w:rPr>
        <w:lastRenderedPageBreak/>
        <w:t>priemonių įgyvendinimą ir kiekvienais metais teikia išvadą</w:t>
      </w:r>
      <w:r w:rsidR="00331256">
        <w:rPr>
          <w:rFonts w:ascii="Times New Roman" w:hAnsi="Times New Roman" w:cs="Times New Roman"/>
          <w:sz w:val="24"/>
          <w:szCs w:val="24"/>
        </w:rPr>
        <w:t xml:space="preserve"> regos centro</w:t>
      </w:r>
      <w:r w:rsidRPr="007D4B82">
        <w:rPr>
          <w:rFonts w:ascii="Times New Roman" w:hAnsi="Times New Roman" w:cs="Times New Roman"/>
          <w:sz w:val="24"/>
          <w:szCs w:val="24"/>
        </w:rPr>
        <w:t xml:space="preserve"> Tarybai iki gruodžio 31 dienos.</w:t>
      </w:r>
    </w:p>
    <w:p w:rsidR="007D4B82" w:rsidRPr="007D4B82" w:rsidRDefault="007D4B82" w:rsidP="00331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14. Korupcijos prevencijos Programos priemonių planas ir analizė skelbiami</w:t>
      </w:r>
      <w:r w:rsidR="00331256">
        <w:rPr>
          <w:rFonts w:ascii="Times New Roman" w:hAnsi="Times New Roman" w:cs="Times New Roman"/>
          <w:sz w:val="24"/>
          <w:szCs w:val="24"/>
        </w:rPr>
        <w:t xml:space="preserve"> regos centro</w:t>
      </w:r>
      <w:r w:rsidRPr="007D4B82">
        <w:rPr>
          <w:rFonts w:ascii="Times New Roman" w:hAnsi="Times New Roman" w:cs="Times New Roman"/>
          <w:sz w:val="24"/>
          <w:szCs w:val="24"/>
        </w:rPr>
        <w:t xml:space="preserve"> tinklapyje</w:t>
      </w:r>
      <w:r w:rsidR="00331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256">
        <w:rPr>
          <w:rFonts w:ascii="Times New Roman" w:hAnsi="Times New Roman" w:cs="Times New Roman"/>
          <w:sz w:val="24"/>
          <w:szCs w:val="24"/>
        </w:rPr>
        <w:t>www.linelis.mir</w:t>
      </w:r>
      <w:r w:rsidRPr="007D4B82">
        <w:rPr>
          <w:rFonts w:ascii="Times New Roman" w:hAnsi="Times New Roman" w:cs="Times New Roman"/>
          <w:sz w:val="24"/>
          <w:szCs w:val="24"/>
        </w:rPr>
        <w:t>.lt</w:t>
      </w:r>
      <w:proofErr w:type="spellEnd"/>
      <w:r w:rsidRPr="007D4B82">
        <w:rPr>
          <w:rFonts w:ascii="Times New Roman" w:hAnsi="Times New Roman" w:cs="Times New Roman"/>
          <w:sz w:val="24"/>
          <w:szCs w:val="24"/>
        </w:rPr>
        <w:t>.</w:t>
      </w:r>
    </w:p>
    <w:p w:rsidR="007D4B82" w:rsidRPr="00331256" w:rsidRDefault="007D4B82" w:rsidP="003312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256">
        <w:rPr>
          <w:rFonts w:ascii="Times New Roman" w:hAnsi="Times New Roman" w:cs="Times New Roman"/>
          <w:b/>
          <w:sz w:val="24"/>
          <w:szCs w:val="24"/>
        </w:rPr>
        <w:t>VI. INFORMACIJA APIE ASMENIS, ĮGALIOTUS VYKDYTI KORUPCIJOS</w:t>
      </w:r>
    </w:p>
    <w:p w:rsidR="007D4B82" w:rsidRPr="00331256" w:rsidRDefault="007D4B82" w:rsidP="003312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256">
        <w:rPr>
          <w:rFonts w:ascii="Times New Roman" w:hAnsi="Times New Roman" w:cs="Times New Roman"/>
          <w:b/>
          <w:sz w:val="24"/>
          <w:szCs w:val="24"/>
        </w:rPr>
        <w:t>PREVENCIJOS PROGRAMĄ</w:t>
      </w:r>
    </w:p>
    <w:p w:rsidR="007D4B82" w:rsidRPr="007D4B82" w:rsidRDefault="007D4B82" w:rsidP="00331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16. Informaciją apie asmenis</w:t>
      </w:r>
      <w:r w:rsidR="00331256">
        <w:rPr>
          <w:rFonts w:ascii="Times New Roman" w:hAnsi="Times New Roman" w:cs="Times New Roman"/>
          <w:sz w:val="24"/>
          <w:szCs w:val="24"/>
        </w:rPr>
        <w:t>,</w:t>
      </w:r>
      <w:r w:rsidRPr="007D4B82">
        <w:rPr>
          <w:rFonts w:ascii="Times New Roman" w:hAnsi="Times New Roman" w:cs="Times New Roman"/>
          <w:sz w:val="24"/>
          <w:szCs w:val="24"/>
        </w:rPr>
        <w:t xml:space="preserve"> įgaliotus vykdyti korupcijos prevencijos programą ir</w:t>
      </w:r>
      <w:r w:rsidR="00331256">
        <w:rPr>
          <w:rFonts w:ascii="Times New Roman" w:hAnsi="Times New Roman" w:cs="Times New Roman"/>
          <w:sz w:val="24"/>
          <w:szCs w:val="24"/>
        </w:rPr>
        <w:t xml:space="preserve"> </w:t>
      </w:r>
      <w:r w:rsidRPr="007D4B82">
        <w:rPr>
          <w:rFonts w:ascii="Times New Roman" w:hAnsi="Times New Roman" w:cs="Times New Roman"/>
          <w:sz w:val="24"/>
          <w:szCs w:val="24"/>
        </w:rPr>
        <w:t>jos priemones, teikia Korupcijos prevencijos įstatymo 9 straipsnyje nurodytais pagrindais.</w:t>
      </w:r>
    </w:p>
    <w:p w:rsidR="007D4B82" w:rsidRPr="00331256" w:rsidRDefault="007D4B82" w:rsidP="0033125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256">
        <w:rPr>
          <w:rFonts w:ascii="Times New Roman" w:hAnsi="Times New Roman" w:cs="Times New Roman"/>
          <w:b/>
          <w:sz w:val="24"/>
          <w:szCs w:val="24"/>
        </w:rPr>
        <w:t>VII. BAIGIAMOSIOS NUOSTATOS</w:t>
      </w:r>
    </w:p>
    <w:p w:rsidR="007D4B82" w:rsidRPr="007D4B82" w:rsidRDefault="007D4B82" w:rsidP="007D4B82">
      <w:pPr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17. Šio aprašo nuostatas įgyve</w:t>
      </w:r>
      <w:r w:rsidR="00331256">
        <w:rPr>
          <w:rFonts w:ascii="Times New Roman" w:hAnsi="Times New Roman" w:cs="Times New Roman"/>
          <w:sz w:val="24"/>
          <w:szCs w:val="24"/>
        </w:rPr>
        <w:t>ndina regos centro</w:t>
      </w:r>
      <w:r w:rsidRPr="007D4B82">
        <w:rPr>
          <w:rFonts w:ascii="Times New Roman" w:hAnsi="Times New Roman" w:cs="Times New Roman"/>
          <w:sz w:val="24"/>
          <w:szCs w:val="24"/>
        </w:rPr>
        <w:t xml:space="preserve"> darbuotojai.</w:t>
      </w:r>
    </w:p>
    <w:p w:rsidR="006D7A41" w:rsidRDefault="007D4B82" w:rsidP="007D4B82">
      <w:pPr>
        <w:rPr>
          <w:rFonts w:ascii="Times New Roman" w:hAnsi="Times New Roman" w:cs="Times New Roman"/>
          <w:sz w:val="24"/>
          <w:szCs w:val="24"/>
        </w:rPr>
      </w:pPr>
      <w:r w:rsidRPr="007D4B82">
        <w:rPr>
          <w:rFonts w:ascii="Times New Roman" w:hAnsi="Times New Roman" w:cs="Times New Roman"/>
          <w:sz w:val="24"/>
          <w:szCs w:val="24"/>
        </w:rPr>
        <w:t>18. Šio aprašo nuostatų įgyvendinimą koordinu</w:t>
      </w:r>
      <w:r w:rsidR="00331256">
        <w:rPr>
          <w:rFonts w:ascii="Times New Roman" w:hAnsi="Times New Roman" w:cs="Times New Roman"/>
          <w:sz w:val="24"/>
          <w:szCs w:val="24"/>
        </w:rPr>
        <w:t>oja ir kontroliuoja regos centro</w:t>
      </w:r>
      <w:r w:rsidRPr="007D4B82">
        <w:rPr>
          <w:rFonts w:ascii="Times New Roman" w:hAnsi="Times New Roman" w:cs="Times New Roman"/>
          <w:sz w:val="24"/>
          <w:szCs w:val="24"/>
        </w:rPr>
        <w:t xml:space="preserve"> direktorius.</w:t>
      </w:r>
    </w:p>
    <w:p w:rsidR="00331256" w:rsidRDefault="00331256" w:rsidP="007D4B82">
      <w:pPr>
        <w:rPr>
          <w:rFonts w:ascii="Times New Roman" w:hAnsi="Times New Roman" w:cs="Times New Roman"/>
          <w:sz w:val="24"/>
          <w:szCs w:val="24"/>
        </w:rPr>
      </w:pPr>
    </w:p>
    <w:p w:rsidR="00331256" w:rsidRPr="007D4B82" w:rsidRDefault="00331256" w:rsidP="007D4B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_____________________________________________</w:t>
      </w:r>
    </w:p>
    <w:sectPr w:rsidR="00331256" w:rsidRPr="007D4B82" w:rsidSect="00331256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B82"/>
    <w:rsid w:val="001E355B"/>
    <w:rsid w:val="00331256"/>
    <w:rsid w:val="004117F5"/>
    <w:rsid w:val="00466B77"/>
    <w:rsid w:val="007D4B82"/>
    <w:rsid w:val="00842C29"/>
    <w:rsid w:val="00F4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2929</Words>
  <Characters>1670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3</cp:revision>
  <dcterms:created xsi:type="dcterms:W3CDTF">2020-11-04T07:04:00Z</dcterms:created>
  <dcterms:modified xsi:type="dcterms:W3CDTF">2020-11-04T07:36:00Z</dcterms:modified>
</cp:coreProperties>
</file>